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82BB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82BB8">
        <w:rPr>
          <w:rFonts w:ascii="Times New Roman" w:eastAsia="標楷體" w:hAnsi="Times New Roman" w:cs="Times New Roman"/>
          <w:color w:val="212529"/>
          <w:kern w:val="0"/>
          <w:sz w:val="40"/>
          <w:szCs w:val="40"/>
        </w:rPr>
        <w:t>11</w:t>
      </w:r>
      <w:r w:rsidR="00A11C96" w:rsidRPr="00882BB8">
        <w:rPr>
          <w:rFonts w:ascii="Times New Roman" w:eastAsia="標楷體" w:hAnsi="Times New Roman" w:cs="Times New Roman"/>
          <w:color w:val="212529"/>
          <w:kern w:val="0"/>
          <w:sz w:val="40"/>
          <w:szCs w:val="40"/>
        </w:rPr>
        <w:t>1</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年全國語文競賽原住民族語朗讀</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w:t>
      </w:r>
      <w:r w:rsidR="00D36449" w:rsidRPr="00882BB8">
        <w:rPr>
          <w:rFonts w:ascii="Times New Roman" w:eastAsia="標楷體" w:hAnsi="Times New Roman" w:cs="Times New Roman"/>
          <w:color w:val="212529"/>
          <w:kern w:val="0"/>
          <w:sz w:val="40"/>
          <w:szCs w:val="40"/>
        </w:rPr>
        <w:t>大武魯凱語</w:t>
      </w:r>
      <w:r w:rsidRPr="00882BB8">
        <w:rPr>
          <w:rFonts w:ascii="Times New Roman" w:eastAsia="標楷體" w:hAnsi="Times New Roman" w:cs="Times New Roman"/>
          <w:color w:val="212529"/>
          <w:kern w:val="0"/>
          <w:sz w:val="40"/>
          <w:szCs w:val="40"/>
        </w:rPr>
        <w:t>】</w:t>
      </w:r>
      <w:r w:rsidR="00E34B16" w:rsidRPr="00882BB8">
        <w:rPr>
          <w:rFonts w:ascii="Times New Roman" w:eastAsia="標楷體" w:hAnsi="Times New Roman" w:cs="Times New Roman"/>
          <w:color w:val="212529"/>
          <w:kern w:val="0"/>
          <w:sz w:val="40"/>
          <w:szCs w:val="40"/>
        </w:rPr>
        <w:t xml:space="preserve"> </w:t>
      </w:r>
      <w:r w:rsidR="00FF6DDC" w:rsidRPr="00882BB8">
        <w:rPr>
          <w:rFonts w:ascii="Times New Roman" w:eastAsia="標楷體" w:hAnsi="Times New Roman" w:cs="Times New Roman"/>
          <w:color w:val="212529"/>
          <w:kern w:val="0"/>
          <w:sz w:val="40"/>
          <w:szCs w:val="40"/>
        </w:rPr>
        <w:t>國</w:t>
      </w:r>
      <w:r w:rsidR="0054145B" w:rsidRPr="00882BB8">
        <w:rPr>
          <w:rFonts w:ascii="Times New Roman" w:eastAsia="標楷體" w:hAnsi="Times New Roman" w:cs="Times New Roman"/>
          <w:color w:val="212529"/>
          <w:kern w:val="0"/>
          <w:sz w:val="40"/>
          <w:szCs w:val="40"/>
        </w:rPr>
        <w:t>中</w:t>
      </w:r>
      <w:r w:rsidRPr="00882BB8">
        <w:rPr>
          <w:rFonts w:ascii="Times New Roman" w:eastAsia="標楷體" w:hAnsi="Times New Roman" w:cs="Times New Roman"/>
          <w:color w:val="212529"/>
          <w:kern w:val="0"/>
          <w:sz w:val="40"/>
          <w:szCs w:val="40"/>
        </w:rPr>
        <w:t>學生組</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編號</w:t>
      </w:r>
      <w:r w:rsidR="00E34B16" w:rsidRPr="00882BB8">
        <w:rPr>
          <w:rFonts w:ascii="Times New Roman" w:eastAsia="標楷體" w:hAnsi="Times New Roman" w:cs="Times New Roman"/>
          <w:color w:val="212529"/>
          <w:kern w:val="0"/>
          <w:sz w:val="40"/>
          <w:szCs w:val="40"/>
        </w:rPr>
        <w:t xml:space="preserve"> </w:t>
      </w:r>
      <w:r w:rsidR="00895E6C">
        <w:rPr>
          <w:rFonts w:ascii="Times New Roman" w:eastAsia="標楷體" w:hAnsi="Times New Roman" w:cs="Times New Roman" w:hint="eastAsia"/>
          <w:color w:val="212529"/>
          <w:kern w:val="0"/>
          <w:sz w:val="40"/>
          <w:szCs w:val="40"/>
        </w:rPr>
        <w:t>4</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號</w:t>
      </w:r>
    </w:p>
    <w:p w:rsidR="0067586F" w:rsidRPr="00882BB8" w:rsidRDefault="0004564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45647">
        <w:rPr>
          <w:rFonts w:ascii="Times New Roman" w:eastAsia="標楷體" w:hAnsi="Times New Roman" w:cs="Times New Roman"/>
          <w:color w:val="212529"/>
          <w:kern w:val="0"/>
          <w:sz w:val="40"/>
          <w:szCs w:val="40"/>
        </w:rPr>
        <w:t>becenge</w:t>
      </w:r>
    </w:p>
    <w:p w:rsidR="006818CA" w:rsidRPr="00882BB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82BB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82BB8" w:rsidSect="00B85A90">
          <w:pgSz w:w="23814" w:h="16839" w:orient="landscape" w:code="8"/>
          <w:pgMar w:top="1134" w:right="1474" w:bottom="1134" w:left="1474" w:header="851" w:footer="992" w:gutter="0"/>
          <w:cols w:space="425"/>
          <w:docGrid w:type="lines" w:linePitch="360"/>
        </w:sectPr>
      </w:pPr>
    </w:p>
    <w:p w:rsidR="00045647" w:rsidRPr="00045647" w:rsidRDefault="00045647" w:rsidP="000456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kai becenge ikai mita ka kacalrisilrisiya kadruwa ka taleke sikatha, yakai ku pathahethahevaneini, nilringata ka Ngudradrekai, amani ku nitukucingalra nitubula ka taleke, amani ku tasatalua ki tacekecekela. lu ikai ku mahudrahudrange, lu ikai ku twalalake, kadruwa ka wasatedre bwai ku nicabua ahakai ku dihehele ka paisu, kadruwa ka ahakai ku nyaga paibu ku tahukuku ka kecega, wabai ku ea ka savuliuthu lukai aea ka kalravathe. ku matulrevelrevege ahakai ku becenge lubulubu kihagai, ikai ki ngudradrekai ku satacekecekela niya, kadruwa ka amanimani ki sapaisua, ku ngwakalra ku becenge ku taleke swadalepe.</w:t>
      </w:r>
    </w:p>
    <w:p w:rsidR="00045647" w:rsidRPr="00045647" w:rsidRDefault="00045647" w:rsidP="000456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kai becenge yakai ku cepeaha, yakai ku duhai, kai cepeaha swadelepe tubasuhu, kai duhai twakeceganemadu ahakaimadu twabai. lakai abai kadruwa ka nitupadudulrua ka akanea, lu ikai ku nitukakudhana ka aunga, myaikai kalabecenga, mahudrahudrange, twalrisisi ki dane, wasateatedre ki akwaping, matulrevelrevege, lu tedra ki walupu si lukikela ki nitukucingalra ka badhabadha, taha ahakai ku abai pasudalru pakisupilri.</w:t>
      </w:r>
    </w:p>
    <w:p w:rsidR="00045647" w:rsidRPr="00045647" w:rsidRDefault="00045647" w:rsidP="000456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 xml:space="preserve">kai abai ikai ki cekelenai taidrusa, valrithukai si thaliduhu, kai valrithukai mapadudulru twatuma, sana ikai ku lrevege si sapuhaitha </w:t>
      </w:r>
      <w:r w:rsidRPr="00045647">
        <w:rPr>
          <w:rFonts w:ascii="Times New Roman" w:eastAsia="新細明體" w:hAnsi="Times New Roman" w:cs="Times New Roman"/>
          <w:color w:val="212529"/>
          <w:kern w:val="0"/>
          <w:sz w:val="32"/>
          <w:szCs w:val="32"/>
        </w:rPr>
        <w:t>wadulrungamadu twabai, ku sapuhaitha ngyasasingkai ku takadalama idra amani ka aikane. kai thaliduhu singiyakai ku pathaheva lasusu ku thangelrana si ku atuthainua.</w:t>
      </w:r>
    </w:p>
    <w:p w:rsidR="00045647" w:rsidRPr="00045647" w:rsidRDefault="00045647" w:rsidP="000456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kai becenge sahakaiya tukabava, lukadunga ku abai, pasatalu ki sasavelra thwalre pakela ku takamamelrea, lapaua ku bae thwalre lumauwauwanga lapudilrunganenga si caebe, ukalava ku takadua....</w:t>
      </w:r>
    </w:p>
    <w:p w:rsidR="00045647" w:rsidRPr="00045647" w:rsidRDefault="00045647" w:rsidP="0004564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lu kalabecenga, kai sauwalai ahakai ku lrevege tucapi, amani ku apasingikaiya thingale ku angimiya ki bauwa ka caili. sana kameale si kaikulaubu, lakadruwa ku alalubai ku swadakipi, ki bauwa ka caili aikasulivate mudringadringai si kitaleke ku kinauwacekela amiya kai tahudrawdrange.</w:t>
      </w:r>
    </w:p>
    <w:p w:rsidR="005B1081" w:rsidRPr="00882BB8" w:rsidRDefault="00045647" w:rsidP="00882B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45647">
        <w:rPr>
          <w:rFonts w:ascii="Times New Roman" w:eastAsia="新細明體" w:hAnsi="Times New Roman" w:cs="Times New Roman"/>
          <w:color w:val="212529"/>
          <w:kern w:val="0"/>
          <w:sz w:val="32"/>
          <w:szCs w:val="32"/>
        </w:rPr>
        <w:t xml:space="preserve">kai </w:t>
      </w:r>
      <w:proofErr w:type="gramStart"/>
      <w:r w:rsidRPr="00045647">
        <w:rPr>
          <w:rFonts w:ascii="Times New Roman" w:eastAsia="新細明體" w:hAnsi="Times New Roman" w:cs="Times New Roman"/>
          <w:color w:val="212529"/>
          <w:kern w:val="0"/>
          <w:sz w:val="32"/>
          <w:szCs w:val="32"/>
        </w:rPr>
        <w:t>asasa,  waedhalenga</w:t>
      </w:r>
      <w:proofErr w:type="gramEnd"/>
      <w:r w:rsidRPr="00045647">
        <w:rPr>
          <w:rFonts w:ascii="Times New Roman" w:eastAsia="新細明體" w:hAnsi="Times New Roman" w:cs="Times New Roman"/>
          <w:color w:val="212529"/>
          <w:kern w:val="0"/>
          <w:sz w:val="32"/>
          <w:szCs w:val="32"/>
        </w:rPr>
        <w:t xml:space="preserve"> kai lasatwatuma, kutalrilrigili twakaekanea laahakainga ki becenge twakanea ku makaelaela, twasyubai kilangai ki badhabadha sikipaisu, padrima ikai becengeta ka swalregelrege kadruwa ka nipusababubua, lakuni kikadalame. lukidremedrema eene laupakaesai ki tacekecekelaneta, ai anatuma ku tengatenganelringa ka pathaheva ki becenge ikai ki cekeleta, anikai kaulrau pakela lu igaigaiga.</w:t>
      </w:r>
    </w:p>
    <w:p w:rsidR="00B0308B" w:rsidRPr="00882BB8" w:rsidRDefault="00B0308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0308B" w:rsidRPr="00882BB8" w:rsidSect="001D2E95">
          <w:type w:val="continuous"/>
          <w:pgSz w:w="23814" w:h="16839" w:orient="landscape" w:code="8"/>
          <w:pgMar w:top="1134" w:right="1474" w:bottom="1134" w:left="1474" w:header="851" w:footer="992" w:gutter="0"/>
          <w:cols w:num="2" w:space="1200"/>
          <w:docGrid w:type="lines" w:linePitch="360"/>
        </w:sectPr>
      </w:pPr>
    </w:p>
    <w:p w:rsidR="00601D0E" w:rsidRPr="00882BB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82BB8">
        <w:rPr>
          <w:rFonts w:ascii="Times New Roman" w:eastAsia="標楷體" w:hAnsi="Times New Roman" w:cs="Times New Roman"/>
          <w:color w:val="212529"/>
          <w:kern w:val="0"/>
          <w:sz w:val="40"/>
          <w:szCs w:val="32"/>
        </w:rPr>
        <w:lastRenderedPageBreak/>
        <w:t>11</w:t>
      </w:r>
      <w:r w:rsidR="00A11C96" w:rsidRPr="00882BB8">
        <w:rPr>
          <w:rFonts w:ascii="Times New Roman" w:eastAsia="標楷體" w:hAnsi="Times New Roman" w:cs="Times New Roman"/>
          <w:color w:val="212529"/>
          <w:kern w:val="0"/>
          <w:sz w:val="40"/>
          <w:szCs w:val="32"/>
        </w:rPr>
        <w:t>1</w:t>
      </w:r>
      <w:r w:rsidR="00E34B16" w:rsidRPr="00882BB8">
        <w:rPr>
          <w:rFonts w:ascii="Times New Roman" w:eastAsia="標楷體" w:hAnsi="Times New Roman" w:cs="Times New Roman"/>
          <w:color w:val="212529"/>
          <w:kern w:val="0"/>
          <w:sz w:val="40"/>
          <w:szCs w:val="32"/>
        </w:rPr>
        <w:t xml:space="preserve"> </w:t>
      </w:r>
      <w:r w:rsidRPr="00882BB8">
        <w:rPr>
          <w:rFonts w:ascii="Times New Roman" w:eastAsia="標楷體" w:hAnsi="Times New Roman" w:cs="Times New Roman"/>
          <w:color w:val="212529"/>
          <w:kern w:val="0"/>
          <w:sz w:val="40"/>
          <w:szCs w:val="32"/>
        </w:rPr>
        <w:t>年全國語文競賽原住民族語朗讀</w:t>
      </w:r>
      <w:r w:rsidR="00E34B16" w:rsidRPr="00882BB8">
        <w:rPr>
          <w:rFonts w:ascii="Times New Roman" w:eastAsia="標楷體" w:hAnsi="Times New Roman" w:cs="Times New Roman"/>
          <w:color w:val="212529"/>
          <w:kern w:val="0"/>
          <w:sz w:val="40"/>
          <w:szCs w:val="32"/>
        </w:rPr>
        <w:t xml:space="preserve"> </w:t>
      </w:r>
      <w:r w:rsidRPr="00882BB8">
        <w:rPr>
          <w:rFonts w:ascii="Times New Roman" w:eastAsia="標楷體" w:hAnsi="Times New Roman" w:cs="Times New Roman"/>
          <w:color w:val="212529"/>
          <w:kern w:val="0"/>
          <w:sz w:val="40"/>
          <w:szCs w:val="32"/>
        </w:rPr>
        <w:t>【</w:t>
      </w:r>
      <w:r w:rsidR="0045201F" w:rsidRPr="00882BB8">
        <w:rPr>
          <w:rFonts w:ascii="Times New Roman" w:eastAsia="標楷體" w:hAnsi="Times New Roman" w:cs="Times New Roman"/>
          <w:color w:val="212529"/>
          <w:kern w:val="0"/>
          <w:sz w:val="40"/>
          <w:szCs w:val="32"/>
        </w:rPr>
        <w:t>大武魯凱語</w:t>
      </w:r>
      <w:r w:rsidRPr="00882BB8">
        <w:rPr>
          <w:rFonts w:ascii="Times New Roman" w:eastAsia="標楷體" w:hAnsi="Times New Roman" w:cs="Times New Roman"/>
          <w:color w:val="212529"/>
          <w:kern w:val="0"/>
          <w:sz w:val="40"/>
          <w:szCs w:val="32"/>
        </w:rPr>
        <w:t>】</w:t>
      </w:r>
      <w:r w:rsidR="00E34B16" w:rsidRPr="00882BB8">
        <w:rPr>
          <w:rFonts w:ascii="Times New Roman" w:eastAsia="標楷體" w:hAnsi="Times New Roman" w:cs="Times New Roman"/>
          <w:color w:val="212529"/>
          <w:kern w:val="0"/>
          <w:sz w:val="40"/>
          <w:szCs w:val="32"/>
        </w:rPr>
        <w:t xml:space="preserve"> </w:t>
      </w:r>
      <w:r w:rsidR="00FF6DDC" w:rsidRPr="00882BB8">
        <w:rPr>
          <w:rFonts w:ascii="Times New Roman" w:eastAsia="標楷體" w:hAnsi="Times New Roman" w:cs="Times New Roman"/>
          <w:color w:val="212529"/>
          <w:kern w:val="0"/>
          <w:sz w:val="40"/>
          <w:szCs w:val="32"/>
        </w:rPr>
        <w:t>國</w:t>
      </w:r>
      <w:r w:rsidR="0054145B" w:rsidRPr="00882BB8">
        <w:rPr>
          <w:rFonts w:ascii="Times New Roman" w:eastAsia="標楷體" w:hAnsi="Times New Roman" w:cs="Times New Roman"/>
          <w:color w:val="212529"/>
          <w:kern w:val="0"/>
          <w:sz w:val="40"/>
          <w:szCs w:val="32"/>
        </w:rPr>
        <w:t>中</w:t>
      </w:r>
      <w:r w:rsidR="00845C78" w:rsidRPr="00882BB8">
        <w:rPr>
          <w:rFonts w:ascii="Times New Roman" w:eastAsia="標楷體" w:hAnsi="Times New Roman" w:cs="Times New Roman"/>
          <w:color w:val="212529"/>
          <w:kern w:val="0"/>
          <w:sz w:val="40"/>
          <w:szCs w:val="32"/>
        </w:rPr>
        <w:t>學生組</w:t>
      </w:r>
      <w:r w:rsidR="00E34B16" w:rsidRPr="00882BB8">
        <w:rPr>
          <w:rFonts w:ascii="Times New Roman" w:eastAsia="標楷體" w:hAnsi="Times New Roman" w:cs="Times New Roman"/>
          <w:color w:val="212529"/>
          <w:kern w:val="0"/>
          <w:sz w:val="40"/>
          <w:szCs w:val="32"/>
        </w:rPr>
        <w:t xml:space="preserve"> </w:t>
      </w:r>
      <w:r w:rsidR="00845C78" w:rsidRPr="00882BB8">
        <w:rPr>
          <w:rFonts w:ascii="Times New Roman" w:eastAsia="標楷體" w:hAnsi="Times New Roman" w:cs="Times New Roman"/>
          <w:color w:val="212529"/>
          <w:kern w:val="0"/>
          <w:sz w:val="40"/>
          <w:szCs w:val="32"/>
        </w:rPr>
        <w:t>編號</w:t>
      </w:r>
      <w:r w:rsidR="00E34B16" w:rsidRPr="00882BB8">
        <w:rPr>
          <w:rFonts w:ascii="Times New Roman" w:eastAsia="標楷體" w:hAnsi="Times New Roman" w:cs="Times New Roman"/>
          <w:color w:val="212529"/>
          <w:kern w:val="0"/>
          <w:sz w:val="40"/>
          <w:szCs w:val="32"/>
        </w:rPr>
        <w:t xml:space="preserve"> </w:t>
      </w:r>
      <w:r w:rsidR="00895E6C">
        <w:rPr>
          <w:rFonts w:ascii="Times New Roman" w:eastAsia="標楷體" w:hAnsi="Times New Roman" w:cs="Times New Roman" w:hint="eastAsia"/>
          <w:color w:val="212529"/>
          <w:kern w:val="0"/>
          <w:sz w:val="40"/>
          <w:szCs w:val="32"/>
        </w:rPr>
        <w:t>4</w:t>
      </w:r>
      <w:r w:rsidR="00E34B16" w:rsidRPr="00882BB8">
        <w:rPr>
          <w:rFonts w:ascii="Times New Roman" w:eastAsia="標楷體" w:hAnsi="Times New Roman" w:cs="Times New Roman"/>
          <w:color w:val="212529"/>
          <w:kern w:val="0"/>
          <w:sz w:val="40"/>
          <w:szCs w:val="32"/>
        </w:rPr>
        <w:t xml:space="preserve"> </w:t>
      </w:r>
      <w:r w:rsidR="00845C78" w:rsidRPr="00882BB8">
        <w:rPr>
          <w:rFonts w:ascii="Times New Roman" w:eastAsia="標楷體" w:hAnsi="Times New Roman" w:cs="Times New Roman"/>
          <w:color w:val="212529"/>
          <w:kern w:val="0"/>
          <w:sz w:val="40"/>
          <w:szCs w:val="32"/>
        </w:rPr>
        <w:t>號</w:t>
      </w:r>
    </w:p>
    <w:p w:rsidR="00601D0E" w:rsidRPr="00882BB8" w:rsidRDefault="0004564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45647">
        <w:rPr>
          <w:rFonts w:ascii="Times New Roman" w:eastAsia="標楷體" w:hAnsi="Times New Roman" w:cs="Times New Roman"/>
          <w:color w:val="212529"/>
          <w:kern w:val="0"/>
          <w:sz w:val="40"/>
          <w:szCs w:val="32"/>
        </w:rPr>
        <w:t>小米</w:t>
      </w:r>
    </w:p>
    <w:p w:rsidR="00601D0E" w:rsidRPr="00882BB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82BB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82BB8" w:rsidSect="00601D0E">
          <w:type w:val="continuous"/>
          <w:pgSz w:w="23814" w:h="16839" w:orient="landscape" w:code="8"/>
          <w:pgMar w:top="1134" w:right="1474" w:bottom="1134" w:left="1474" w:header="851" w:footer="992" w:gutter="0"/>
          <w:cols w:space="1200"/>
          <w:docGrid w:type="lines" w:linePitch="360"/>
        </w:sectPr>
      </w:pPr>
    </w:p>
    <w:p w:rsidR="00045647" w:rsidRPr="00045647" w:rsidRDefault="00045647" w:rsidP="000456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5647">
        <w:rPr>
          <w:rFonts w:ascii="標楷體" w:eastAsia="標楷體" w:hAnsi="標楷體" w:cs="Times New Roman"/>
          <w:color w:val="212529"/>
          <w:kern w:val="0"/>
          <w:sz w:val="32"/>
          <w:szCs w:val="32"/>
        </w:rPr>
        <w:t>小米是魯凱族人神聖的農作物，在歲時祭儀及生命禮俗中發展出多樣性的小米飲食文化。</w:t>
      </w:r>
    </w:p>
    <w:p w:rsidR="00045647" w:rsidRPr="00045647" w:rsidRDefault="00045647" w:rsidP="000456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5647">
        <w:rPr>
          <w:rFonts w:ascii="標楷體" w:eastAsia="標楷體" w:hAnsi="標楷體" w:cs="Times New Roman"/>
          <w:color w:val="212529"/>
          <w:kern w:val="0"/>
          <w:sz w:val="32"/>
          <w:szCs w:val="32"/>
        </w:rPr>
        <w:t>蓬萊小米可以煮成小米乾飯，上面撒肉絲、肉塊、</w:t>
      </w:r>
      <w:proofErr w:type="gramStart"/>
      <w:r w:rsidRPr="00045647">
        <w:rPr>
          <w:rFonts w:ascii="標楷體" w:eastAsia="標楷體" w:hAnsi="標楷體" w:cs="Times New Roman"/>
          <w:color w:val="212529"/>
          <w:kern w:val="0"/>
          <w:sz w:val="32"/>
          <w:szCs w:val="32"/>
        </w:rPr>
        <w:t>魚絲或</w:t>
      </w:r>
      <w:proofErr w:type="gramEnd"/>
      <w:r w:rsidRPr="00045647">
        <w:rPr>
          <w:rFonts w:ascii="標楷體" w:eastAsia="標楷體" w:hAnsi="標楷體" w:cs="Times New Roman"/>
          <w:color w:val="212529"/>
          <w:kern w:val="0"/>
          <w:sz w:val="32"/>
          <w:szCs w:val="32"/>
        </w:rPr>
        <w:t>罐頭，用湯匙食用。可作為互相交換的禮品，也可作為家庭</w:t>
      </w:r>
      <w:proofErr w:type="gramStart"/>
      <w:r w:rsidRPr="00045647">
        <w:rPr>
          <w:rFonts w:ascii="標楷體" w:eastAsia="標楷體" w:hAnsi="標楷體" w:cs="Times New Roman"/>
          <w:color w:val="212529"/>
          <w:kern w:val="0"/>
          <w:sz w:val="32"/>
          <w:szCs w:val="32"/>
        </w:rPr>
        <w:t>加菜食料</w:t>
      </w:r>
      <w:proofErr w:type="gramEnd"/>
      <w:r w:rsidRPr="00045647">
        <w:rPr>
          <w:rFonts w:ascii="標楷體" w:eastAsia="標楷體" w:hAnsi="標楷體" w:cs="Times New Roman"/>
          <w:color w:val="212529"/>
          <w:kern w:val="0"/>
          <w:sz w:val="32"/>
          <w:szCs w:val="32"/>
        </w:rPr>
        <w:t>。宗教性祭祀皆用小米乾飯作祭品。</w:t>
      </w:r>
      <w:proofErr w:type="gramStart"/>
      <w:r w:rsidRPr="00045647">
        <w:rPr>
          <w:rFonts w:ascii="標楷體" w:eastAsia="標楷體" w:hAnsi="標楷體" w:cs="Times New Roman"/>
          <w:color w:val="212529"/>
          <w:kern w:val="0"/>
          <w:sz w:val="32"/>
          <w:szCs w:val="32"/>
        </w:rPr>
        <w:t>糯</w:t>
      </w:r>
      <w:proofErr w:type="gramEnd"/>
      <w:r w:rsidRPr="00045647">
        <w:rPr>
          <w:rFonts w:ascii="標楷體" w:eastAsia="標楷體" w:hAnsi="標楷體" w:cs="Times New Roman"/>
          <w:color w:val="212529"/>
          <w:kern w:val="0"/>
          <w:sz w:val="32"/>
          <w:szCs w:val="32"/>
        </w:rPr>
        <w:t>小米也可做小米糕，小米糕有兩種，一是湯圓</w:t>
      </w:r>
      <w:proofErr w:type="gramStart"/>
      <w:r w:rsidRPr="00045647">
        <w:rPr>
          <w:rFonts w:ascii="標楷體" w:eastAsia="標楷體" w:hAnsi="標楷體" w:cs="Times New Roman"/>
          <w:color w:val="212529"/>
          <w:kern w:val="0"/>
          <w:sz w:val="32"/>
          <w:szCs w:val="32"/>
        </w:rPr>
        <w:t>包肉型</w:t>
      </w:r>
      <w:proofErr w:type="gramEnd"/>
      <w:r w:rsidRPr="00045647">
        <w:rPr>
          <w:rFonts w:ascii="標楷體" w:eastAsia="標楷體" w:hAnsi="標楷體" w:cs="Times New Roman"/>
          <w:color w:val="212529"/>
          <w:kern w:val="0"/>
          <w:sz w:val="32"/>
          <w:szCs w:val="32"/>
        </w:rPr>
        <w:t>，可以家庭加菜或招待客人。而大型或重要的慶典則用包</w:t>
      </w:r>
      <w:proofErr w:type="gramStart"/>
      <w:r w:rsidRPr="00045647">
        <w:rPr>
          <w:rFonts w:ascii="標楷體" w:eastAsia="標楷體" w:hAnsi="標楷體" w:cs="Times New Roman"/>
          <w:color w:val="212529"/>
          <w:kern w:val="0"/>
          <w:sz w:val="32"/>
          <w:szCs w:val="32"/>
        </w:rPr>
        <w:t>香蕉葉長條</w:t>
      </w:r>
      <w:proofErr w:type="gramEnd"/>
      <w:r w:rsidRPr="00045647">
        <w:rPr>
          <w:rFonts w:ascii="標楷體" w:eastAsia="標楷體" w:hAnsi="標楷體" w:cs="Times New Roman"/>
          <w:color w:val="212529"/>
          <w:kern w:val="0"/>
          <w:sz w:val="32"/>
          <w:szCs w:val="32"/>
        </w:rPr>
        <w:t>的小米糕，</w:t>
      </w:r>
      <w:proofErr w:type="gramStart"/>
      <w:r w:rsidRPr="00045647">
        <w:rPr>
          <w:rFonts w:ascii="標楷體" w:eastAsia="標楷體" w:hAnsi="標楷體" w:cs="Times New Roman"/>
          <w:color w:val="212529"/>
          <w:kern w:val="0"/>
          <w:sz w:val="32"/>
          <w:szCs w:val="32"/>
        </w:rPr>
        <w:t>內層小米粉</w:t>
      </w:r>
      <w:proofErr w:type="gramEnd"/>
      <w:r w:rsidRPr="00045647">
        <w:rPr>
          <w:rFonts w:ascii="標楷體" w:eastAsia="標楷體" w:hAnsi="標楷體" w:cs="Times New Roman"/>
          <w:color w:val="212529"/>
          <w:kern w:val="0"/>
          <w:sz w:val="32"/>
          <w:szCs w:val="32"/>
        </w:rPr>
        <w:t>依用途來訂定數量及長度。</w:t>
      </w:r>
    </w:p>
    <w:p w:rsidR="00045647" w:rsidRPr="00045647" w:rsidRDefault="00045647" w:rsidP="00045647">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045647">
        <w:rPr>
          <w:rFonts w:ascii="標楷體" w:eastAsia="標楷體" w:hAnsi="標楷體" w:cs="Times New Roman"/>
          <w:color w:val="212529"/>
          <w:kern w:val="0"/>
          <w:sz w:val="32"/>
          <w:szCs w:val="32"/>
        </w:rPr>
        <w:t>糯</w:t>
      </w:r>
      <w:proofErr w:type="gramEnd"/>
      <w:r w:rsidRPr="00045647">
        <w:rPr>
          <w:rFonts w:ascii="標楷體" w:eastAsia="標楷體" w:hAnsi="標楷體" w:cs="Times New Roman"/>
          <w:color w:val="212529"/>
          <w:kern w:val="0"/>
          <w:sz w:val="32"/>
          <w:szCs w:val="32"/>
        </w:rPr>
        <w:t>小米最重要的用途即釀酒，酒具有社會意義，釀酒原料是最高級的品種「</w:t>
      </w:r>
      <w:proofErr w:type="gramStart"/>
      <w:r w:rsidRPr="00045647">
        <w:rPr>
          <w:rFonts w:ascii="標楷體" w:eastAsia="標楷體" w:hAnsi="標楷體" w:cs="Times New Roman"/>
          <w:color w:val="212529"/>
          <w:kern w:val="0"/>
          <w:sz w:val="32"/>
          <w:szCs w:val="32"/>
        </w:rPr>
        <w:t>糯</w:t>
      </w:r>
      <w:proofErr w:type="gramEnd"/>
      <w:r w:rsidRPr="00045647">
        <w:rPr>
          <w:rFonts w:ascii="標楷體" w:eastAsia="標楷體" w:hAnsi="標楷體" w:cs="Times New Roman"/>
          <w:color w:val="212529"/>
          <w:kern w:val="0"/>
          <w:sz w:val="32"/>
          <w:szCs w:val="32"/>
        </w:rPr>
        <w:t>小米」，黏性最好。魯凱族年度的農事以小米為主。</w:t>
      </w:r>
    </w:p>
    <w:p w:rsidR="00045647" w:rsidRPr="00045647" w:rsidRDefault="00045647" w:rsidP="0004564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45647">
        <w:rPr>
          <w:rFonts w:ascii="標楷體" w:eastAsia="標楷體" w:hAnsi="標楷體" w:cs="Times New Roman"/>
          <w:color w:val="212529"/>
          <w:kern w:val="0"/>
          <w:sz w:val="32"/>
          <w:szCs w:val="32"/>
        </w:rPr>
        <w:t>小米亦可占卜用，小米</w:t>
      </w:r>
      <w:proofErr w:type="gramStart"/>
      <w:r w:rsidRPr="00045647">
        <w:rPr>
          <w:rFonts w:ascii="標楷體" w:eastAsia="標楷體" w:hAnsi="標楷體" w:cs="Times New Roman"/>
          <w:color w:val="212529"/>
          <w:kern w:val="0"/>
          <w:sz w:val="32"/>
          <w:szCs w:val="32"/>
        </w:rPr>
        <w:t>餅</w:t>
      </w:r>
      <w:proofErr w:type="gramEnd"/>
      <w:r w:rsidRPr="00045647">
        <w:rPr>
          <w:rFonts w:ascii="標楷體" w:eastAsia="標楷體" w:hAnsi="標楷體" w:cs="Times New Roman"/>
          <w:color w:val="212529"/>
          <w:kern w:val="0"/>
          <w:sz w:val="32"/>
          <w:szCs w:val="32"/>
        </w:rPr>
        <w:t>含水量越少、</w:t>
      </w:r>
      <w:proofErr w:type="gramStart"/>
      <w:r w:rsidRPr="00045647">
        <w:rPr>
          <w:rFonts w:ascii="標楷體" w:eastAsia="標楷體" w:hAnsi="標楷體" w:cs="Times New Roman"/>
          <w:color w:val="212529"/>
          <w:kern w:val="0"/>
          <w:sz w:val="32"/>
          <w:szCs w:val="32"/>
        </w:rPr>
        <w:t>無燒焦</w:t>
      </w:r>
      <w:proofErr w:type="gramEnd"/>
      <w:r w:rsidRPr="00045647">
        <w:rPr>
          <w:rFonts w:ascii="標楷體" w:eastAsia="標楷體" w:hAnsi="標楷體" w:cs="Times New Roman"/>
          <w:color w:val="212529"/>
          <w:kern w:val="0"/>
          <w:sz w:val="32"/>
          <w:szCs w:val="32"/>
        </w:rPr>
        <w:t>、無附著昆蟲等，象徵部落該年運勢、收成等越好。占卜後，</w:t>
      </w:r>
      <w:proofErr w:type="gramStart"/>
      <w:r w:rsidRPr="00045647">
        <w:rPr>
          <w:rFonts w:ascii="標楷體" w:eastAsia="標楷體" w:hAnsi="標楷體" w:cs="Times New Roman"/>
          <w:color w:val="212529"/>
          <w:kern w:val="0"/>
          <w:sz w:val="32"/>
          <w:szCs w:val="32"/>
        </w:rPr>
        <w:t>利用掘石棒</w:t>
      </w:r>
      <w:proofErr w:type="gramEnd"/>
      <w:r w:rsidRPr="00045647">
        <w:rPr>
          <w:rFonts w:ascii="標楷體" w:eastAsia="標楷體" w:hAnsi="標楷體" w:cs="Times New Roman"/>
          <w:color w:val="212529"/>
          <w:kern w:val="0"/>
          <w:sz w:val="32"/>
          <w:szCs w:val="32"/>
        </w:rPr>
        <w:t>取出小米餅，逐一分給參與占卜者享用，剩下的帶回家分給婦女們。</w:t>
      </w:r>
    </w:p>
    <w:p w:rsidR="005B1081" w:rsidRPr="00045647" w:rsidRDefault="005B1081" w:rsidP="00045647">
      <w:pPr>
        <w:spacing w:line="720" w:lineRule="exact"/>
        <w:ind w:firstLineChars="200" w:firstLine="480"/>
        <w:rPr>
          <w:rFonts w:ascii="標楷體" w:eastAsia="標楷體" w:hAnsi="標楷體" w:cs="Times New Roman"/>
        </w:rPr>
      </w:pPr>
      <w:bookmarkStart w:id="0" w:name="_GoBack"/>
      <w:bookmarkEnd w:id="0"/>
    </w:p>
    <w:p w:rsidR="005B1081" w:rsidRPr="00882BB8" w:rsidRDefault="005B1081" w:rsidP="003F40A7">
      <w:pPr>
        <w:spacing w:line="720" w:lineRule="exact"/>
        <w:ind w:firstLineChars="200" w:firstLine="480"/>
        <w:rPr>
          <w:rFonts w:ascii="Times New Roman" w:eastAsia="標楷體" w:hAnsi="Times New Roman" w:cs="Times New Roman"/>
        </w:rPr>
      </w:pPr>
    </w:p>
    <w:p w:rsidR="005B1081" w:rsidRPr="00882BB8" w:rsidRDefault="005B1081" w:rsidP="003F40A7">
      <w:pPr>
        <w:spacing w:line="720" w:lineRule="exact"/>
        <w:ind w:firstLineChars="200" w:firstLine="480"/>
        <w:rPr>
          <w:rFonts w:ascii="Times New Roman" w:eastAsia="標楷體" w:hAnsi="Times New Roman" w:cs="Times New Roman"/>
        </w:rPr>
        <w:sectPr w:rsidR="005B1081" w:rsidRPr="00882BB8" w:rsidSect="00601D0E">
          <w:type w:val="continuous"/>
          <w:pgSz w:w="23814" w:h="16839" w:orient="landscape" w:code="8"/>
          <w:pgMar w:top="1134" w:right="1474" w:bottom="1134" w:left="1474" w:header="851" w:footer="992" w:gutter="0"/>
          <w:cols w:num="2" w:space="1200"/>
          <w:docGrid w:type="lines" w:linePitch="360"/>
        </w:sectPr>
      </w:pPr>
    </w:p>
    <w:p w:rsidR="00601D0E" w:rsidRPr="00882BB8" w:rsidRDefault="00601D0E" w:rsidP="003F40A7">
      <w:pPr>
        <w:spacing w:line="720" w:lineRule="exact"/>
        <w:ind w:firstLineChars="200" w:firstLine="480"/>
        <w:rPr>
          <w:rFonts w:ascii="Times New Roman" w:eastAsia="標楷體" w:hAnsi="Times New Roman" w:cs="Times New Roman"/>
        </w:rPr>
      </w:pPr>
    </w:p>
    <w:sectPr w:rsidR="00601D0E" w:rsidRPr="00882BB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647"/>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0A5"/>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688"/>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60A5"/>
    <w:rsid w:val="00387427"/>
    <w:rsid w:val="00391734"/>
    <w:rsid w:val="00392DCF"/>
    <w:rsid w:val="003936CD"/>
    <w:rsid w:val="00393BAA"/>
    <w:rsid w:val="003942E4"/>
    <w:rsid w:val="003944EC"/>
    <w:rsid w:val="003952F8"/>
    <w:rsid w:val="00395693"/>
    <w:rsid w:val="0039589C"/>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1081"/>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D7ADA"/>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CEE"/>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57C9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2BB8"/>
    <w:rsid w:val="00883996"/>
    <w:rsid w:val="00884656"/>
    <w:rsid w:val="008849C7"/>
    <w:rsid w:val="008849F9"/>
    <w:rsid w:val="00886174"/>
    <w:rsid w:val="0089031A"/>
    <w:rsid w:val="00895E6C"/>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3F4"/>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0C3"/>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08B"/>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E1E"/>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5D3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31"/>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6DBD"/>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6620"/>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DC"/>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D505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1515976">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3067469">
      <w:bodyDiv w:val="1"/>
      <w:marLeft w:val="0"/>
      <w:marRight w:val="0"/>
      <w:marTop w:val="0"/>
      <w:marBottom w:val="0"/>
      <w:divBdr>
        <w:top w:val="none" w:sz="0" w:space="0" w:color="auto"/>
        <w:left w:val="none" w:sz="0" w:space="0" w:color="auto"/>
        <w:bottom w:val="none" w:sz="0" w:space="0" w:color="auto"/>
        <w:right w:val="none" w:sz="0" w:space="0" w:color="auto"/>
      </w:divBdr>
    </w:div>
    <w:div w:id="134184480">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58353740">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358208">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5321722">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0813461">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459752">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534308">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2460191">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5815134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064521">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633660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4995011">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2022-05-06T03:03:00Z</dcterms:created>
  <dcterms:modified xsi:type="dcterms:W3CDTF">2022-05-06T03:07:00Z</dcterms:modified>
</cp:coreProperties>
</file>