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74740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C5C76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774740" w:rsidRDefault="00FB52A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Milaedis</w:t>
      </w:r>
      <w:proofErr w:type="spellEnd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ku</w:t>
      </w:r>
      <w:proofErr w:type="spellEnd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pangcah</w:t>
      </w:r>
      <w:proofErr w:type="spellEnd"/>
    </w:p>
    <w:p w:rsidR="006818CA" w:rsidRPr="00240F26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240F26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40F26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6434" w:rsidRPr="00886434" w:rsidRDefault="00886434" w:rsidP="00886434">
      <w:pPr>
        <w:spacing w:line="360" w:lineRule="auto"/>
        <w:ind w:firstLineChars="300" w:firstLine="960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bookmarkStart w:id="0" w:name="_GoBack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Yu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mihcaan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ira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nipibuting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misabinawlan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mibuting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nanu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tu’as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serangawan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demak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amisay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milaedis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Yu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siwkulan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mikumuris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yu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sawaliyay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Pangch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misacepu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U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amisay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yu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matiya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hen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matu’asay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maherek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miketeb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habay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mitanam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baluhay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turun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habay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tayra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nanum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mibuting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niyaru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’.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aniniyay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iaayaw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nipitipus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tayra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tarawadaw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886434" w:rsidRPr="00886434" w:rsidRDefault="00886434" w:rsidP="00886434">
      <w:pPr>
        <w:spacing w:line="360" w:lineRule="auto"/>
        <w:ind w:firstLineChars="300" w:firstLine="960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Mibuting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paleayaw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paekeng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tireng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mitipus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anu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aluman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mikuliyay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sakacaluway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mihibang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paketun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enemay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bulad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sakatusa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pilipayan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nipilaedis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matu’asay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hen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yu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milaedis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ira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nipalecapu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tumuk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niyaru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’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milubang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misilsil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demak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ira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nipatatudung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demak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kasaselal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Nasaan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mirasur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babainay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tabukud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cadiway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bubu,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talabinan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…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sarepet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sapibuting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aayaw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remiad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miseper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mitabayar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mikali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sadim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kapah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sapieteng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niyaru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’.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Tiya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remiad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maratar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tumuk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mituktuk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pabana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’,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beleng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tunu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niyaru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’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tara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pibutingan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ira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nipatatudung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demak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kapah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makateluc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selal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ira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babaw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mieteng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nanum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babetuhan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selal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mipekpek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sadim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wama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selal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rarem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papulutan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pabubu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matuasay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selal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palalungen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kapah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kakalahukan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misaparud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mikasuy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patala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lamal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Matatudung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kerah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sipakababaw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nipasadim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dupuh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alumanay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misapud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micadiway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mitabukud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ira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runung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cuwang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atapa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nipahabayan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bukung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urang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ili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lamlam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maamaan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butingan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 </w:t>
      </w:r>
    </w:p>
    <w:p w:rsidR="00886434" w:rsidRPr="00886434" w:rsidRDefault="00886434" w:rsidP="00886434">
      <w:pPr>
        <w:spacing w:line="360" w:lineRule="auto"/>
        <w:ind w:firstLineChars="300" w:firstLine="960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Yu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makaala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tataakay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buting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caay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kanca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pilekal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mapapaseneng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tadababainay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U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tireng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nitabukudan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cengcengay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nikaalaan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kumud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han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milisimet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sapasisi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>.</w:t>
      </w:r>
    </w:p>
    <w:p w:rsidR="00886434" w:rsidRPr="00886434" w:rsidRDefault="00886434" w:rsidP="00886434">
      <w:pPr>
        <w:spacing w:line="360" w:lineRule="auto"/>
        <w:ind w:firstLineChars="300" w:firstLine="960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886434">
        <w:rPr>
          <w:rFonts w:ascii="Times New Roman" w:hAnsi="Times New Roman" w:cs="Times New Roman"/>
          <w:color w:val="FF0000"/>
          <w:sz w:val="32"/>
          <w:szCs w:val="32"/>
          <w:lang w:val="nl-NL"/>
        </w:rPr>
        <w:t xml:space="preserve">Yu masisi tu buting, ira ku nu makatu’asay, u tataakay u alesu’ay.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Kapahay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buting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sipasisi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matu’asay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pakayraen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mihcaan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sisi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mahiniyay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nipasisis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midiput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mangudu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paka’ulah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matu’asay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kapahay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serangawan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Maherek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masisi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buting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sarumaruma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misaparud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malahuk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makumud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ngangasawan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yu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terung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nikalahuk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patenas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matu’asay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mihakulungay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wawa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tatudung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nipaka’ulah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ruma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miangang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madupuhay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kapuh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patayni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i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tapiingan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pakaen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buting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mahaen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haw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kapahay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a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serangawan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nu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mita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Pangcah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>, “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mabana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’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matuasay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midiput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tu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wawa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”.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Salipahak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sa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ku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Pr="00886434">
        <w:rPr>
          <w:rFonts w:ascii="Times New Roman" w:hAnsi="Times New Roman" w:cs="Times New Roman"/>
          <w:color w:val="FF0000"/>
          <w:sz w:val="32"/>
          <w:szCs w:val="32"/>
        </w:rPr>
        <w:t>niyaru</w:t>
      </w:r>
      <w:proofErr w:type="spellEnd"/>
      <w:r w:rsidRPr="00886434">
        <w:rPr>
          <w:rFonts w:ascii="Times New Roman" w:hAnsi="Times New Roman" w:cs="Times New Roman"/>
          <w:color w:val="FF0000"/>
          <w:sz w:val="32"/>
          <w:szCs w:val="32"/>
        </w:rPr>
        <w:t>’.</w:t>
      </w:r>
    </w:p>
    <w:bookmarkEnd w:id="0"/>
    <w:p w:rsidR="00E611BD" w:rsidRPr="00886434" w:rsidRDefault="00E611BD" w:rsidP="001D7ED4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0E83" w:rsidRPr="00774740" w:rsidRDefault="00FF0E83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F0E83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774740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9B586B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南勢阿美語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 w:rsidRP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中學生組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B4302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E39C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774740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774740" w:rsidRDefault="00FB52A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52A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捕魚祭</w:t>
      </w: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774740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774740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E342BE" w:rsidRP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以阿美族為例，每年收割稻子之前，均舉行捕魚祭，現在為配合上班族的假日，在六月份的第二</w:t>
      </w:r>
      <w:proofErr w:type="gramStart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星期日舉行。</w:t>
      </w:r>
    </w:p>
    <w:p w:rsid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捕魚祭的來源：主要是祭拜河神或海神的祭典。男性年齡階級的活動。凝聚</w:t>
      </w:r>
      <w:proofErr w:type="gramStart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割稻前</w:t>
      </w:r>
      <w:proofErr w:type="gramEnd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準備換工的</w:t>
      </w:r>
      <w:proofErr w:type="gramEnd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組合。</w:t>
      </w:r>
    </w:p>
    <w:p w:rsid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42BE" w:rsidRP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342BE" w:rsidRPr="00E342BE" w:rsidRDefault="00E342BE" w:rsidP="00E342B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捕魚的方法很多，為表現整個部落，年齡階級的分工能力，</w:t>
      </w:r>
      <w:proofErr w:type="gramStart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用堵水</w:t>
      </w:r>
      <w:proofErr w:type="gramEnd"/>
      <w:r w:rsidRPr="00E342B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的方式，各年齡階級都分配不同的工作任務，最後的魚獲全部集中，挑選大隻或上品的魚類，按年齡依次由年長者優先，表現敬老尊賢的文化特質。</w:t>
      </w: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774740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774740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74740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774740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740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9B0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16F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0F26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AF9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5D1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8643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30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9C3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D63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2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307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2BE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2A8"/>
    <w:rsid w:val="00FB5C89"/>
    <w:rsid w:val="00FB6542"/>
    <w:rsid w:val="00FB6F4B"/>
    <w:rsid w:val="00FB705D"/>
    <w:rsid w:val="00FB7078"/>
    <w:rsid w:val="00FB75DB"/>
    <w:rsid w:val="00FB7A17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EE90F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27EDD-DDF4-487A-840C-ED9D1BF2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2022-05-09T03:42:00Z</dcterms:created>
  <dcterms:modified xsi:type="dcterms:W3CDTF">2022-08-04T08:29:00Z</dcterms:modified>
</cp:coreProperties>
</file>