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B4F4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C6910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賽考利克泰雅語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9608B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47B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B4F44" w:rsidRDefault="00F47B5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47B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Hongu</w:t>
      </w:r>
      <w:proofErr w:type="spellEnd"/>
      <w:r w:rsidRPr="00F47B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47B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Utux</w:t>
      </w:r>
      <w:proofErr w:type="spellEnd"/>
    </w:p>
    <w:p w:rsidR="006818CA" w:rsidRPr="00FB4F4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B4F4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B4F4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47B53" w:rsidRPr="00C8432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Bnkis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raral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tuxan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mga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siki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krayas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hongu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ma.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Awga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nbahiy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mhmut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hminas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B6048"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cyux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mnaga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puqing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hongu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squliq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pspung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Lha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qasa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smpung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pinhkngyan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cinbwaman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ma.</w:t>
      </w:r>
    </w:p>
    <w:p w:rsidR="00F47B53" w:rsidRPr="00C8432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hongu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qasa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gwagiq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iyal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kmwa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tmring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kayal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betunux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iyal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memaw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yan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bhuniq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msbhung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Zik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hongu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uzi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wayal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qutux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gong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pkska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krayas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hongu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cyux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Ki’an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bibing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qulih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0A199A"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giway</w:t>
      </w:r>
      <w:proofErr w:type="spellEnd"/>
      <w:r w:rsidR="000A199A"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199A"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bbtenux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ma.</w:t>
      </w:r>
    </w:p>
    <w:p w:rsidR="00F47B53" w:rsidRPr="00C8432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Intzilan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hongu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qasa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cyux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0A199A"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</w:t>
      </w:r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ngasal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kinbleqan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squliq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kinqihan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Squliq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pspung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qwasa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blaq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squliq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mhuqil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0A199A" w:rsidRPr="00C84323">
        <w:rPr>
          <w:rFonts w:ascii="Times New Roman" w:hAnsi="Times New Roman" w:cs="Times New Roman"/>
          <w:color w:val="FF0000"/>
          <w:sz w:val="32"/>
          <w:szCs w:val="32"/>
        </w:rPr>
        <w:t>byagan</w:t>
      </w:r>
      <w:proofErr w:type="spellEnd"/>
      <w:r w:rsidR="000A199A" w:rsidRPr="00C8432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0A199A" w:rsidRPr="00C84323">
        <w:rPr>
          <w:rFonts w:ascii="Times New Roman" w:hAnsi="Times New Roman" w:cs="Times New Roman"/>
          <w:color w:val="FF0000"/>
          <w:sz w:val="32"/>
          <w:szCs w:val="32"/>
        </w:rPr>
        <w:t>squ</w:t>
      </w:r>
      <w:proofErr w:type="spellEnd"/>
      <w:r w:rsidR="000A199A" w:rsidRPr="00C8432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0A199A" w:rsidRPr="00C84323">
        <w:rPr>
          <w:rFonts w:ascii="Times New Roman" w:hAnsi="Times New Roman" w:cs="Times New Roman"/>
          <w:color w:val="FF0000"/>
          <w:sz w:val="32"/>
          <w:szCs w:val="32"/>
        </w:rPr>
        <w:t>kwara</w:t>
      </w:r>
      <w:proofErr w:type="spellEnd"/>
      <w:r w:rsidR="000A199A" w:rsidRPr="00C8432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0A199A" w:rsidRPr="00C84323">
        <w:rPr>
          <w:rFonts w:ascii="Times New Roman" w:hAnsi="Times New Roman" w:cs="Times New Roman"/>
          <w:color w:val="FF0000"/>
          <w:sz w:val="32"/>
          <w:szCs w:val="32"/>
        </w:rPr>
        <w:t>utux</w:t>
      </w:r>
      <w:proofErr w:type="spellEnd"/>
      <w:r w:rsidR="000A199A" w:rsidRPr="00C8432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0A199A" w:rsidRPr="00C84323">
        <w:rPr>
          <w:rFonts w:ascii="Times New Roman" w:hAnsi="Times New Roman" w:cs="Times New Roman"/>
          <w:color w:val="FF0000"/>
          <w:sz w:val="32"/>
          <w:szCs w:val="32"/>
        </w:rPr>
        <w:t>nqu</w:t>
      </w:r>
      <w:proofErr w:type="spellEnd"/>
      <w:r w:rsidR="000A199A" w:rsidRPr="00C8432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0A199A" w:rsidRPr="00C84323">
        <w:rPr>
          <w:rFonts w:ascii="Times New Roman" w:hAnsi="Times New Roman" w:cs="Times New Roman"/>
          <w:color w:val="FF0000"/>
          <w:sz w:val="32"/>
          <w:szCs w:val="32"/>
        </w:rPr>
        <w:t>minhuqil</w:t>
      </w:r>
      <w:proofErr w:type="spellEnd"/>
      <w:r w:rsidR="000A199A" w:rsidRPr="00C84323">
        <w:rPr>
          <w:rFonts w:ascii="Times New Roman" w:hAnsi="Times New Roman" w:cs="Times New Roman"/>
          <w:color w:val="FF0000"/>
          <w:sz w:val="32"/>
          <w:szCs w:val="32"/>
        </w:rPr>
        <w:t xml:space="preserve"> ma</w:t>
      </w:r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F47B53" w:rsidRPr="00C8432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Kya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mmusa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tuxan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bqbaqiy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mlikuy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kneril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mga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mutux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nha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phnasiy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krayas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hongu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tuxan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Kya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12AE4" w:rsidRPr="00C84323">
        <w:rPr>
          <w:rFonts w:ascii="Times New Roman" w:hAnsi="Times New Roman" w:cs="Times New Roman"/>
          <w:color w:val="FF0000"/>
          <w:sz w:val="32"/>
          <w:szCs w:val="32"/>
        </w:rPr>
        <w:t>sinyogun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nha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hiyaga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Imawn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nha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qmamas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iluh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tluling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qba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tlaman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nha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qmwax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rzyun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iluh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ps’agal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squliq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ma.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yasa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spgluw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hongu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posun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nha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tuxan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Psbnahaw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quke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rzyuy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yasa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mrawiy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squliq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qasa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pwahun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nha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syaw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tuqiy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syaw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tuqiy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qasa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mga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12AE4" w:rsidRPr="00C84323">
        <w:rPr>
          <w:rFonts w:ascii="Times New Roman" w:hAnsi="Times New Roman" w:cs="Times New Roman"/>
          <w:color w:val="FF0000"/>
          <w:sz w:val="32"/>
          <w:szCs w:val="32"/>
        </w:rPr>
        <w:t>giway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bbqziy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qqrgup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912AE4" w:rsidRPr="00C84323">
        <w:rPr>
          <w:rFonts w:ascii="Times New Roman" w:hAnsi="Times New Roman" w:cs="Times New Roman"/>
          <w:color w:val="FF0000"/>
          <w:sz w:val="32"/>
          <w:szCs w:val="32"/>
        </w:rPr>
        <w:t>kmturu</w:t>
      </w:r>
      <w:proofErr w:type="spellEnd"/>
      <w:r w:rsidR="00912AE4" w:rsidRPr="00C8432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912AE4" w:rsidRPr="00C84323">
        <w:rPr>
          <w:rFonts w:ascii="Times New Roman" w:hAnsi="Times New Roman" w:cs="Times New Roman"/>
          <w:color w:val="FF0000"/>
          <w:sz w:val="32"/>
          <w:szCs w:val="32"/>
        </w:rPr>
        <w:t>nya</w:t>
      </w:r>
      <w:proofErr w:type="spellEnd"/>
      <w:r w:rsidR="00912AE4" w:rsidRPr="00C8432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912AE4" w:rsidRPr="00C84323">
        <w:rPr>
          <w:rFonts w:ascii="Times New Roman" w:hAnsi="Times New Roman" w:cs="Times New Roman"/>
          <w:color w:val="FF0000"/>
          <w:sz w:val="32"/>
          <w:szCs w:val="32"/>
        </w:rPr>
        <w:t>uzi</w:t>
      </w:r>
      <w:proofErr w:type="spellEnd"/>
      <w:r w:rsidR="00912AE4" w:rsidRPr="00C8432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912AE4" w:rsidRPr="00C84323">
        <w:rPr>
          <w:rFonts w:ascii="Times New Roman" w:hAnsi="Times New Roman" w:cs="Times New Roman"/>
          <w:color w:val="FF0000"/>
          <w:sz w:val="32"/>
          <w:szCs w:val="32"/>
        </w:rPr>
        <w:t>ungat</w:t>
      </w:r>
      <w:proofErr w:type="spellEnd"/>
      <w:r w:rsidR="00912AE4" w:rsidRPr="00C8432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912AE4" w:rsidRPr="00C84323">
        <w:rPr>
          <w:rFonts w:ascii="Times New Roman" w:hAnsi="Times New Roman" w:cs="Times New Roman"/>
          <w:color w:val="FF0000"/>
          <w:sz w:val="32"/>
          <w:szCs w:val="32"/>
        </w:rPr>
        <w:t>spngan</w:t>
      </w:r>
      <w:proofErr w:type="spellEnd"/>
      <w:r w:rsidR="00912AE4" w:rsidRPr="00C8432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912AE4" w:rsidRPr="00C84323">
        <w:rPr>
          <w:rFonts w:ascii="Times New Roman" w:hAnsi="Times New Roman" w:cs="Times New Roman"/>
          <w:color w:val="FF0000"/>
          <w:sz w:val="32"/>
          <w:szCs w:val="32"/>
        </w:rPr>
        <w:t>kinpyux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Minxal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pwah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suqun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qmarit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bqziy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qpangan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qrgup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lukus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Iyat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yasa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katun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kmturu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mutux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memaw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paylhiq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squliq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rngu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kmat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Kruma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squliq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masuq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mtakuy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kska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tuqiy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nbah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tehuk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tuxan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F47B53" w:rsidRPr="00C8432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Kya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uzi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swaliy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pgluw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hongu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qihul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pglgiy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sami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hongu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uzi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yaqih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squliq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yasa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nha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qhliy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hmawak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tehuk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kska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hongu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sruruw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nha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mhutaw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zik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hongu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ktan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cyux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057CF" w:rsidRPr="00C84323">
        <w:rPr>
          <w:rFonts w:ascii="Times New Roman" w:hAnsi="Times New Roman" w:cs="Times New Roman"/>
          <w:color w:val="FF0000"/>
          <w:sz w:val="32"/>
          <w:szCs w:val="32"/>
        </w:rPr>
        <w:t>naga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maniq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bibing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qulis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lma</w:t>
      </w:r>
      <w:proofErr w:type="spellEnd"/>
      <w:r w:rsidRPr="00C843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D03021" w:rsidRPr="00C84323" w:rsidRDefault="00D03021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</w:p>
    <w:bookmarkEnd w:id="0"/>
    <w:p w:rsid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47B53" w:rsidRP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47B53" w:rsidRP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47B53" w:rsidRPr="00FB4F44" w:rsidRDefault="00F47B53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482F" w:rsidRPr="00FB4F44" w:rsidRDefault="0060482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482F" w:rsidRPr="00FB4F4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B4F4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C6910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9608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7B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B4F44" w:rsidRDefault="00F47B5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47B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神靈之橋</w:t>
      </w:r>
    </w:p>
    <w:p w:rsidR="00601D0E" w:rsidRPr="00FB4F4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B4F4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B4F4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47B53" w:rsidRP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泰雅的先輩若要旅向永生的靈魂世界，每一個人都需要通過神靈之橋。在橋頭有神靈日夜鎭守把關，把關者的任務就是要審斷你。</w:t>
      </w:r>
    </w:p>
    <w:p w:rsidR="00F47B53" w:rsidRP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神靈之橋幾乎與天之頂端接觸，深淵底下有一條怒濤澎湃的大河穿越其中，大河裡佈滿鱷魚和巨蟒。</w:t>
      </w:r>
    </w:p>
    <w:p w:rsidR="00F47B53" w:rsidRP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神靈之橋的起點有一棟等待著審斷人們生前邪惡與善良行爲的房屋。</w:t>
      </w:r>
    </w:p>
    <w:p w:rsidR="00F47B53" w:rsidRP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凡是良善的人，他們就毫不猶豫地讓之通過。若有讓審判者懷疑的人，在手指塗</w:t>
      </w:r>
      <w:proofErr w:type="gramStart"/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上炭灰</w:t>
      </w:r>
      <w:proofErr w:type="gramEnd"/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然後試看擦掉，不會脫落者即是良善的人。反過來說，</w:t>
      </w:r>
      <w:proofErr w:type="gramStart"/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炭灰脫落</w:t>
      </w:r>
      <w:proofErr w:type="gramEnd"/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即判定他是頑劣的人，會讓他們走神靈橋之旁。凡是經過神靈橋旁邊的人，都要忍受荆棘的刮傷及黏草的沾附、無數吸血蟲吸取血液將使你痛苦不已。有些人在路途中俺</w:t>
      </w:r>
      <w:proofErr w:type="gramStart"/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俺</w:t>
      </w:r>
      <w:proofErr w:type="gramEnd"/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一息，想達到永生靈界的境地，大多不能如願。</w:t>
      </w:r>
    </w:p>
    <w:p w:rsid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還有一些人，雖然已被拒絕通過神靈橋，但强人所難，這些必是邪惡的人。審判官</w:t>
      </w:r>
      <w:proofErr w:type="gramStart"/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勉</w:t>
      </w:r>
      <w:proofErr w:type="gramEnd"/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爲其難答應要求，牽引他們走上神靈橋，到了橋中，順手把他們推入橋下，鱷魚與巨蟒已在河中等待多時懲罰他們。</w:t>
      </w:r>
    </w:p>
    <w:p w:rsidR="00C94923" w:rsidRDefault="00C9492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94923" w:rsidRDefault="00C9492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94923" w:rsidRDefault="00C9492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94923" w:rsidRDefault="00C9492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94923" w:rsidRDefault="00C9492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94923" w:rsidRPr="00F47B53" w:rsidRDefault="00C9492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E79D8" w:rsidRPr="00F47B53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A5E08" w:rsidRPr="00FB4F44" w:rsidRDefault="003A5E0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A5E08" w:rsidRPr="00FB4F4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B4F4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FB4F4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ECE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199A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6106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42A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B27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0C9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37787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B05"/>
    <w:rsid w:val="003A5DD3"/>
    <w:rsid w:val="003A5E08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743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2F4A"/>
    <w:rsid w:val="00443572"/>
    <w:rsid w:val="004435FE"/>
    <w:rsid w:val="00443C73"/>
    <w:rsid w:val="00445817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27D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048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4E8B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2E31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2AE4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8B5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3CB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04B1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4315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18DA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323"/>
    <w:rsid w:val="00C847F5"/>
    <w:rsid w:val="00C84E9B"/>
    <w:rsid w:val="00C85A3F"/>
    <w:rsid w:val="00C86B81"/>
    <w:rsid w:val="00C86C10"/>
    <w:rsid w:val="00C873CA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4923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3021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05D4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950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B7E1C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57CF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53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F44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A647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2022-08-12T07:11:00Z</dcterms:created>
  <dcterms:modified xsi:type="dcterms:W3CDTF">2022-08-12T07:19:00Z</dcterms:modified>
</cp:coreProperties>
</file>